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89165" w14:textId="317C724D" w:rsidR="006700D3" w:rsidRPr="00702612" w:rsidRDefault="006700D3" w:rsidP="00702612">
      <w:pPr>
        <w:pStyle w:val="NormalWeb"/>
        <w:spacing w:before="360" w:beforeAutospacing="0" w:after="360" w:afterAutospacing="0" w:line="360" w:lineRule="atLeast"/>
        <w:jc w:val="center"/>
        <w:rPr>
          <w:rFonts w:ascii="Arial" w:hAnsi="Arial" w:cs="Arial"/>
          <w:color w:val="000000"/>
          <w:sz w:val="22"/>
          <w:szCs w:val="18"/>
        </w:rPr>
      </w:pPr>
      <w:r w:rsidRPr="004011AB">
        <w:rPr>
          <w:rFonts w:ascii="Arial" w:hAnsi="Arial" w:cs="Arial"/>
          <w:color w:val="000000"/>
          <w:sz w:val="22"/>
          <w:szCs w:val="18"/>
        </w:rPr>
        <w:t xml:space="preserve">Part </w:t>
      </w:r>
      <w:r>
        <w:rPr>
          <w:rFonts w:ascii="Arial" w:hAnsi="Arial" w:cs="Arial"/>
          <w:color w:val="000000"/>
          <w:sz w:val="22"/>
          <w:szCs w:val="18"/>
        </w:rPr>
        <w:t>2</w:t>
      </w:r>
      <w:r w:rsidRPr="004011AB">
        <w:rPr>
          <w:rFonts w:ascii="Arial" w:hAnsi="Arial" w:cs="Arial"/>
          <w:color w:val="000000"/>
          <w:sz w:val="22"/>
          <w:szCs w:val="18"/>
        </w:rPr>
        <w:t xml:space="preserve"> Case Study: </w:t>
      </w:r>
      <w:r w:rsidRPr="006700D3">
        <w:rPr>
          <w:rFonts w:ascii="Arial" w:hAnsi="Arial" w:cs="Arial"/>
          <w:color w:val="000000"/>
          <w:sz w:val="22"/>
          <w:szCs w:val="18"/>
        </w:rPr>
        <w:t>Financial Statement Projections</w:t>
      </w:r>
    </w:p>
    <w:p w14:paraId="1B1D4D75" w14:textId="41C82176" w:rsidR="006700D3" w:rsidRPr="006700D3" w:rsidRDefault="006700D3" w:rsidP="006700D3">
      <w:pPr>
        <w:shd w:val="clear" w:color="auto" w:fill="FFFFFF"/>
        <w:spacing w:after="240" w:line="390" w:lineRule="atLeast"/>
        <w:outlineLvl w:val="0"/>
        <w:rPr>
          <w:rFonts w:ascii="Arial" w:eastAsia="Times New Roman" w:hAnsi="Arial" w:cs="Arial"/>
          <w:color w:val="5F5555"/>
          <w:kern w:val="36"/>
          <w:sz w:val="27"/>
          <w:szCs w:val="27"/>
        </w:rPr>
      </w:pPr>
      <w:r w:rsidRPr="006700D3">
        <w:rPr>
          <w:rFonts w:ascii="Arial" w:eastAsia="Times New Roman" w:hAnsi="Arial" w:cs="Arial"/>
          <w:color w:val="5F5555"/>
          <w:kern w:val="36"/>
          <w:sz w:val="36"/>
          <w:szCs w:val="36"/>
        </w:rPr>
        <w:t>Project Summary</w:t>
      </w:r>
    </w:p>
    <w:p w14:paraId="4E3152E0" w14:textId="77777777" w:rsidR="006700D3" w:rsidRPr="006700D3" w:rsidRDefault="006700D3" w:rsidP="006700D3">
      <w:pPr>
        <w:spacing w:after="360" w:line="360" w:lineRule="atLeast"/>
        <w:rPr>
          <w:rFonts w:ascii="Arial" w:eastAsia="Times New Roman" w:hAnsi="Arial" w:cs="Arial"/>
          <w:color w:val="000000"/>
          <w:sz w:val="18"/>
          <w:szCs w:val="18"/>
        </w:rPr>
      </w:pPr>
      <w:r w:rsidRPr="006700D3">
        <w:rPr>
          <w:rFonts w:ascii="Arial" w:eastAsia="Times New Roman" w:hAnsi="Arial" w:cs="Arial"/>
          <w:color w:val="000000"/>
          <w:sz w:val="18"/>
          <w:szCs w:val="18"/>
        </w:rPr>
        <w:t xml:space="preserve">FP&amp;A has just completed a set of financial statement projections for the coming period for </w:t>
      </w:r>
      <w:proofErr w:type="spellStart"/>
      <w:proofErr w:type="gramStart"/>
      <w:r w:rsidRPr="006700D3">
        <w:rPr>
          <w:rFonts w:ascii="Arial" w:eastAsia="Times New Roman" w:hAnsi="Arial" w:cs="Arial"/>
          <w:color w:val="000000"/>
          <w:sz w:val="18"/>
          <w:szCs w:val="18"/>
        </w:rPr>
        <w:t>ShopNow</w:t>
      </w:r>
      <w:proofErr w:type="spellEnd"/>
      <w:r w:rsidRPr="006700D3">
        <w:rPr>
          <w:rFonts w:ascii="Arial" w:eastAsia="Times New Roman" w:hAnsi="Arial" w:cs="Arial"/>
          <w:color w:val="000000"/>
          <w:sz w:val="18"/>
          <w:szCs w:val="18"/>
        </w:rPr>
        <w:t>!,</w:t>
      </w:r>
      <w:proofErr w:type="gramEnd"/>
      <w:r w:rsidRPr="006700D3">
        <w:rPr>
          <w:rFonts w:ascii="Arial" w:eastAsia="Times New Roman" w:hAnsi="Arial" w:cs="Arial"/>
          <w:color w:val="000000"/>
          <w:sz w:val="18"/>
          <w:szCs w:val="18"/>
        </w:rPr>
        <w:t xml:space="preserve"> a "big box" national discount retailer with roughly 1,500 stores in 30 states. These projections, which you can access as the Excel worksheet financial model (available for download on the </w:t>
      </w:r>
      <w:r w:rsidRPr="006700D3">
        <w:rPr>
          <w:rFonts w:ascii="Arial" w:eastAsia="Times New Roman" w:hAnsi="Arial" w:cs="Arial"/>
          <w:b/>
          <w:bCs/>
          <w:color w:val="000000"/>
          <w:sz w:val="18"/>
          <w:szCs w:val="18"/>
        </w:rPr>
        <w:t>Financial Model</w:t>
      </w:r>
      <w:r w:rsidRPr="006700D3">
        <w:rPr>
          <w:rFonts w:ascii="Arial" w:eastAsia="Times New Roman" w:hAnsi="Arial" w:cs="Arial"/>
          <w:color w:val="000000"/>
          <w:sz w:val="18"/>
          <w:szCs w:val="18"/>
        </w:rPr>
        <w:t xml:space="preserve"> page) are the starting point for this case study. You will be analyzing and modifying them, in your role as a </w:t>
      </w:r>
      <w:proofErr w:type="spellStart"/>
      <w:r w:rsidRPr="006700D3">
        <w:rPr>
          <w:rFonts w:ascii="Arial" w:eastAsia="Times New Roman" w:hAnsi="Arial" w:cs="Arial"/>
          <w:color w:val="000000"/>
          <w:sz w:val="18"/>
          <w:szCs w:val="18"/>
        </w:rPr>
        <w:t>ShopNow</w:t>
      </w:r>
      <w:proofErr w:type="spellEnd"/>
      <w:r w:rsidRPr="006700D3">
        <w:rPr>
          <w:rFonts w:ascii="Arial" w:eastAsia="Times New Roman" w:hAnsi="Arial" w:cs="Arial"/>
          <w:color w:val="000000"/>
          <w:sz w:val="18"/>
          <w:szCs w:val="18"/>
        </w:rPr>
        <w:t>! FP&amp;A professional.</w:t>
      </w:r>
    </w:p>
    <w:p w14:paraId="55453F41" w14:textId="77777777" w:rsidR="006700D3" w:rsidRPr="006700D3" w:rsidRDefault="006700D3" w:rsidP="006700D3">
      <w:pPr>
        <w:spacing w:before="360" w:after="360" w:line="360" w:lineRule="atLeast"/>
        <w:rPr>
          <w:rFonts w:ascii="Arial" w:eastAsia="Times New Roman" w:hAnsi="Arial" w:cs="Arial"/>
          <w:color w:val="000000"/>
          <w:sz w:val="18"/>
          <w:szCs w:val="18"/>
        </w:rPr>
      </w:pPr>
      <w:r w:rsidRPr="006700D3">
        <w:rPr>
          <w:rFonts w:ascii="Arial" w:eastAsia="Times New Roman" w:hAnsi="Arial" w:cs="Arial"/>
          <w:color w:val="000000"/>
          <w:sz w:val="18"/>
          <w:szCs w:val="18"/>
        </w:rPr>
        <w:t>Please note that these were created for purposes of an exercise and may not reflect performances of comparable real-world businesses.</w:t>
      </w:r>
    </w:p>
    <w:p w14:paraId="5C987F52" w14:textId="77777777" w:rsidR="006700D3" w:rsidRPr="006700D3" w:rsidRDefault="006700D3" w:rsidP="006700D3">
      <w:pPr>
        <w:spacing w:before="360" w:after="360" w:line="360" w:lineRule="atLeast"/>
        <w:rPr>
          <w:rFonts w:ascii="Arial" w:eastAsia="Times New Roman" w:hAnsi="Arial" w:cs="Arial"/>
          <w:color w:val="000000"/>
          <w:sz w:val="18"/>
          <w:szCs w:val="18"/>
        </w:rPr>
      </w:pPr>
      <w:r w:rsidRPr="006700D3">
        <w:rPr>
          <w:rFonts w:ascii="Arial" w:eastAsia="Times New Roman" w:hAnsi="Arial" w:cs="Arial"/>
          <w:color w:val="000000"/>
          <w:sz w:val="18"/>
          <w:szCs w:val="18"/>
        </w:rPr>
        <w:t xml:space="preserve">Based on what appear to be generally positive projections, management is now considering taking advantage of an opportunity that has suddenly arisen and which will require prompt action. </w:t>
      </w:r>
      <w:proofErr w:type="spellStart"/>
      <w:r w:rsidRPr="006700D3">
        <w:rPr>
          <w:rFonts w:ascii="Arial" w:eastAsia="Times New Roman" w:hAnsi="Arial" w:cs="Arial"/>
          <w:color w:val="000000"/>
          <w:sz w:val="18"/>
          <w:szCs w:val="18"/>
        </w:rPr>
        <w:t>ShopNow</w:t>
      </w:r>
      <w:proofErr w:type="spellEnd"/>
      <w:r w:rsidRPr="006700D3">
        <w:rPr>
          <w:rFonts w:ascii="Arial" w:eastAsia="Times New Roman" w:hAnsi="Arial" w:cs="Arial"/>
          <w:color w:val="000000"/>
          <w:sz w:val="18"/>
          <w:szCs w:val="18"/>
        </w:rPr>
        <w:t xml:space="preserve">! </w:t>
      </w:r>
      <w:proofErr w:type="gramStart"/>
      <w:r w:rsidRPr="006700D3">
        <w:rPr>
          <w:rFonts w:ascii="Arial" w:eastAsia="Times New Roman" w:hAnsi="Arial" w:cs="Arial"/>
          <w:color w:val="000000"/>
          <w:sz w:val="18"/>
          <w:szCs w:val="18"/>
        </w:rPr>
        <w:t>has the opportunity to</w:t>
      </w:r>
      <w:proofErr w:type="gramEnd"/>
      <w:r w:rsidRPr="006700D3">
        <w:rPr>
          <w:rFonts w:ascii="Arial" w:eastAsia="Times New Roman" w:hAnsi="Arial" w:cs="Arial"/>
          <w:color w:val="000000"/>
          <w:sz w:val="18"/>
          <w:szCs w:val="18"/>
        </w:rPr>
        <w:t xml:space="preserve"> buy out a small local chain of discount retail stores. Since this is a set of stores that are already up and running, the acquisition would bring in a certain amount of additional revenue during the coming forecast period, even after allowing for the expenses and down-time in making the brand transition at these locations.</w:t>
      </w:r>
    </w:p>
    <w:p w14:paraId="61595D68" w14:textId="77777777" w:rsidR="006700D3" w:rsidRPr="006700D3" w:rsidRDefault="006700D3" w:rsidP="006700D3">
      <w:pPr>
        <w:spacing w:before="360" w:after="360" w:line="360" w:lineRule="atLeast"/>
        <w:rPr>
          <w:rFonts w:ascii="Arial" w:eastAsia="Times New Roman" w:hAnsi="Arial" w:cs="Arial"/>
          <w:color w:val="000000"/>
          <w:sz w:val="18"/>
          <w:szCs w:val="18"/>
        </w:rPr>
      </w:pPr>
      <w:r w:rsidRPr="006700D3">
        <w:rPr>
          <w:rFonts w:ascii="Arial" w:eastAsia="Times New Roman" w:hAnsi="Arial" w:cs="Arial"/>
          <w:color w:val="000000"/>
          <w:sz w:val="18"/>
          <w:szCs w:val="18"/>
        </w:rPr>
        <w:t>For purposes of this exercise, assume that research has been conducted to determine the following:</w:t>
      </w:r>
    </w:p>
    <w:p w14:paraId="3C6138D8" w14:textId="77777777" w:rsidR="006700D3" w:rsidRPr="006700D3" w:rsidRDefault="006700D3" w:rsidP="006700D3">
      <w:pPr>
        <w:numPr>
          <w:ilvl w:val="0"/>
          <w:numId w:val="1"/>
        </w:numPr>
        <w:spacing w:after="0" w:line="360" w:lineRule="atLeast"/>
        <w:ind w:left="480"/>
        <w:rPr>
          <w:rFonts w:ascii="Arial" w:eastAsia="Times New Roman" w:hAnsi="Arial" w:cs="Arial"/>
          <w:color w:val="000000"/>
          <w:sz w:val="18"/>
          <w:szCs w:val="18"/>
        </w:rPr>
      </w:pPr>
      <w:r w:rsidRPr="006700D3">
        <w:rPr>
          <w:rFonts w:ascii="Arial" w:eastAsia="Times New Roman" w:hAnsi="Arial" w:cs="Arial"/>
          <w:color w:val="000000"/>
          <w:sz w:val="18"/>
          <w:szCs w:val="18"/>
        </w:rPr>
        <w:t>The purchase of the chain is projected to increase the revenue growth rate for 2014 by </w:t>
      </w:r>
      <w:r w:rsidRPr="006700D3">
        <w:rPr>
          <w:rFonts w:ascii="Arial" w:eastAsia="Times New Roman" w:hAnsi="Arial" w:cs="Arial"/>
          <w:b/>
          <w:bCs/>
          <w:color w:val="000000"/>
          <w:sz w:val="18"/>
          <w:szCs w:val="18"/>
        </w:rPr>
        <w:t>4%</w:t>
      </w:r>
      <w:r w:rsidRPr="006700D3">
        <w:rPr>
          <w:rFonts w:ascii="Arial" w:eastAsia="Times New Roman" w:hAnsi="Arial" w:cs="Arial"/>
          <w:color w:val="000000"/>
          <w:sz w:val="18"/>
          <w:szCs w:val="18"/>
        </w:rPr>
        <w:t>.</w:t>
      </w:r>
    </w:p>
    <w:p w14:paraId="78CE9D0B" w14:textId="77777777" w:rsidR="006700D3" w:rsidRPr="006700D3" w:rsidRDefault="006700D3" w:rsidP="006700D3">
      <w:pPr>
        <w:numPr>
          <w:ilvl w:val="0"/>
          <w:numId w:val="1"/>
        </w:numPr>
        <w:spacing w:after="0" w:line="360" w:lineRule="atLeast"/>
        <w:ind w:left="480"/>
        <w:rPr>
          <w:rFonts w:ascii="Arial" w:eastAsia="Times New Roman" w:hAnsi="Arial" w:cs="Arial"/>
          <w:color w:val="000000"/>
          <w:sz w:val="18"/>
          <w:szCs w:val="18"/>
        </w:rPr>
      </w:pPr>
      <w:r w:rsidRPr="006700D3">
        <w:rPr>
          <w:rFonts w:ascii="Arial" w:eastAsia="Times New Roman" w:hAnsi="Arial" w:cs="Arial"/>
          <w:color w:val="000000"/>
          <w:sz w:val="18"/>
          <w:szCs w:val="18"/>
        </w:rPr>
        <w:t>The acquisition will cost the organization </w:t>
      </w:r>
      <w:r w:rsidRPr="006700D3">
        <w:rPr>
          <w:rFonts w:ascii="Arial" w:eastAsia="Times New Roman" w:hAnsi="Arial" w:cs="Arial"/>
          <w:b/>
          <w:bCs/>
          <w:color w:val="000000"/>
          <w:sz w:val="18"/>
          <w:szCs w:val="18"/>
        </w:rPr>
        <w:t>$2 billion</w:t>
      </w:r>
      <w:r w:rsidRPr="006700D3">
        <w:rPr>
          <w:rFonts w:ascii="Arial" w:eastAsia="Times New Roman" w:hAnsi="Arial" w:cs="Arial"/>
          <w:color w:val="000000"/>
          <w:sz w:val="18"/>
          <w:szCs w:val="18"/>
        </w:rPr>
        <w:t> in additional capital expenditures.</w:t>
      </w:r>
    </w:p>
    <w:p w14:paraId="296BA263" w14:textId="77777777" w:rsidR="006700D3" w:rsidRPr="006700D3" w:rsidRDefault="006700D3" w:rsidP="006700D3">
      <w:pPr>
        <w:numPr>
          <w:ilvl w:val="0"/>
          <w:numId w:val="1"/>
        </w:numPr>
        <w:spacing w:after="0" w:line="360" w:lineRule="atLeast"/>
        <w:ind w:left="480"/>
        <w:rPr>
          <w:rFonts w:ascii="Arial" w:eastAsia="Times New Roman" w:hAnsi="Arial" w:cs="Arial"/>
          <w:color w:val="000000"/>
          <w:sz w:val="18"/>
          <w:szCs w:val="18"/>
        </w:rPr>
      </w:pPr>
      <w:r w:rsidRPr="006700D3">
        <w:rPr>
          <w:rFonts w:ascii="Arial" w:eastAsia="Times New Roman" w:hAnsi="Arial" w:cs="Arial"/>
          <w:color w:val="000000"/>
          <w:sz w:val="18"/>
          <w:szCs w:val="18"/>
        </w:rPr>
        <w:t>Any necessary additional financing can be secured at the same rate (</w:t>
      </w:r>
      <w:r w:rsidRPr="006700D3">
        <w:rPr>
          <w:rFonts w:ascii="Arial" w:eastAsia="Times New Roman" w:hAnsi="Arial" w:cs="Arial"/>
          <w:b/>
          <w:bCs/>
          <w:color w:val="000000"/>
          <w:sz w:val="18"/>
          <w:szCs w:val="18"/>
        </w:rPr>
        <w:t>5.64%</w:t>
      </w:r>
      <w:r w:rsidRPr="006700D3">
        <w:rPr>
          <w:rFonts w:ascii="Arial" w:eastAsia="Times New Roman" w:hAnsi="Arial" w:cs="Arial"/>
          <w:color w:val="000000"/>
          <w:sz w:val="18"/>
          <w:szCs w:val="18"/>
        </w:rPr>
        <w:t>) as existing financing.</w:t>
      </w:r>
    </w:p>
    <w:p w14:paraId="762BDD0C" w14:textId="35FF2E09" w:rsidR="008117CD" w:rsidRDefault="008117CD"/>
    <w:p w14:paraId="615FBD74" w14:textId="77777777" w:rsidR="00702612" w:rsidRPr="00702612" w:rsidRDefault="00702612" w:rsidP="00702612">
      <w:pPr>
        <w:shd w:val="clear" w:color="auto" w:fill="FFFFFF"/>
        <w:spacing w:after="240" w:line="390" w:lineRule="atLeast"/>
        <w:outlineLvl w:val="0"/>
        <w:rPr>
          <w:rFonts w:ascii="Arial" w:eastAsia="Times New Roman" w:hAnsi="Arial" w:cs="Arial"/>
          <w:color w:val="5F5555"/>
          <w:kern w:val="36"/>
          <w:sz w:val="27"/>
          <w:szCs w:val="27"/>
        </w:rPr>
      </w:pPr>
      <w:r w:rsidRPr="00702612">
        <w:rPr>
          <w:rFonts w:ascii="Arial" w:eastAsia="Times New Roman" w:hAnsi="Arial" w:cs="Arial"/>
          <w:color w:val="5F5555"/>
          <w:kern w:val="36"/>
          <w:sz w:val="36"/>
          <w:szCs w:val="36"/>
        </w:rPr>
        <w:t>Financial Model</w:t>
      </w:r>
    </w:p>
    <w:p w14:paraId="30F3FE15" w14:textId="77777777" w:rsidR="00702612" w:rsidRPr="00702612" w:rsidRDefault="00702612" w:rsidP="00702612">
      <w:pPr>
        <w:spacing w:after="360" w:line="360" w:lineRule="atLeast"/>
        <w:rPr>
          <w:rFonts w:ascii="Arial" w:eastAsia="Times New Roman" w:hAnsi="Arial" w:cs="Arial"/>
          <w:color w:val="000000"/>
          <w:sz w:val="18"/>
          <w:szCs w:val="18"/>
        </w:rPr>
      </w:pPr>
      <w:r w:rsidRPr="00702612">
        <w:rPr>
          <w:rFonts w:ascii="Arial" w:eastAsia="Times New Roman" w:hAnsi="Arial" w:cs="Arial"/>
          <w:color w:val="000000"/>
          <w:sz w:val="18"/>
          <w:szCs w:val="18"/>
        </w:rPr>
        <w:t>The Excel worksheet financial model provided at the bottom on this page (filename: </w:t>
      </w:r>
      <w:r w:rsidRPr="00702612">
        <w:rPr>
          <w:rFonts w:ascii="Arial" w:eastAsia="Times New Roman" w:hAnsi="Arial" w:cs="Arial"/>
          <w:b/>
          <w:bCs/>
          <w:color w:val="000000"/>
          <w:sz w:val="18"/>
          <w:szCs w:val="18"/>
        </w:rPr>
        <w:t>AFP_FPA_IIB-</w:t>
      </w:r>
      <w:proofErr w:type="spellStart"/>
      <w:r w:rsidRPr="00702612">
        <w:rPr>
          <w:rFonts w:ascii="Arial" w:eastAsia="Times New Roman" w:hAnsi="Arial" w:cs="Arial"/>
          <w:b/>
          <w:bCs/>
          <w:color w:val="000000"/>
          <w:sz w:val="18"/>
          <w:szCs w:val="18"/>
        </w:rPr>
        <w:t>CaseStudy.xlxs</w:t>
      </w:r>
      <w:proofErr w:type="spellEnd"/>
      <w:r w:rsidRPr="00702612">
        <w:rPr>
          <w:rFonts w:ascii="Arial" w:eastAsia="Times New Roman" w:hAnsi="Arial" w:cs="Arial"/>
          <w:color w:val="000000"/>
          <w:sz w:val="18"/>
          <w:szCs w:val="18"/>
        </w:rPr>
        <w:t>) needs to be downloaded to complete this case study. Click on the button to download the file.</w:t>
      </w:r>
    </w:p>
    <w:p w14:paraId="1B673789" w14:textId="77777777" w:rsidR="00702612" w:rsidRPr="00702612" w:rsidRDefault="00702612" w:rsidP="00702612">
      <w:pPr>
        <w:spacing w:after="360" w:line="360" w:lineRule="atLeast"/>
        <w:rPr>
          <w:rFonts w:ascii="Arial" w:eastAsia="Times New Roman" w:hAnsi="Arial" w:cs="Arial"/>
          <w:color w:val="000000"/>
          <w:sz w:val="18"/>
          <w:szCs w:val="18"/>
        </w:rPr>
      </w:pPr>
      <w:r w:rsidRPr="00702612">
        <w:rPr>
          <w:rFonts w:ascii="Arial" w:eastAsia="Times New Roman" w:hAnsi="Arial" w:cs="Arial"/>
          <w:b/>
          <w:bCs/>
          <w:color w:val="000000"/>
          <w:sz w:val="18"/>
          <w:szCs w:val="18"/>
        </w:rPr>
        <w:t>Please note:</w:t>
      </w:r>
    </w:p>
    <w:p w14:paraId="61CA3652" w14:textId="77777777" w:rsidR="00702612" w:rsidRPr="00702612" w:rsidRDefault="00702612" w:rsidP="00702612">
      <w:pPr>
        <w:numPr>
          <w:ilvl w:val="0"/>
          <w:numId w:val="2"/>
        </w:numPr>
        <w:spacing w:after="0" w:line="360" w:lineRule="atLeast"/>
        <w:ind w:left="480"/>
        <w:rPr>
          <w:rFonts w:ascii="Arial" w:eastAsia="Times New Roman" w:hAnsi="Arial" w:cs="Arial"/>
          <w:color w:val="000000"/>
          <w:sz w:val="18"/>
          <w:szCs w:val="18"/>
        </w:rPr>
      </w:pPr>
      <w:r w:rsidRPr="00702612">
        <w:rPr>
          <w:rFonts w:ascii="Arial" w:eastAsia="Times New Roman" w:hAnsi="Arial" w:cs="Arial"/>
          <w:color w:val="000000"/>
          <w:sz w:val="18"/>
          <w:szCs w:val="18"/>
        </w:rPr>
        <w:t>The information included in the sample model were created for purposes of an exercise and may not reflect performances of comparable real-world businesses.</w:t>
      </w:r>
    </w:p>
    <w:p w14:paraId="2592C06E" w14:textId="77777777" w:rsidR="00702612" w:rsidRPr="00702612" w:rsidRDefault="00702612" w:rsidP="00702612">
      <w:pPr>
        <w:numPr>
          <w:ilvl w:val="0"/>
          <w:numId w:val="2"/>
        </w:numPr>
        <w:spacing w:after="0" w:line="360" w:lineRule="atLeast"/>
        <w:ind w:left="480"/>
        <w:rPr>
          <w:rFonts w:ascii="Arial" w:eastAsia="Times New Roman" w:hAnsi="Arial" w:cs="Arial"/>
          <w:color w:val="000000"/>
          <w:sz w:val="18"/>
          <w:szCs w:val="18"/>
        </w:rPr>
      </w:pPr>
      <w:r w:rsidRPr="00702612">
        <w:rPr>
          <w:rFonts w:ascii="Arial" w:eastAsia="Times New Roman" w:hAnsi="Arial" w:cs="Arial"/>
          <w:color w:val="000000"/>
          <w:sz w:val="18"/>
          <w:szCs w:val="18"/>
        </w:rPr>
        <w:lastRenderedPageBreak/>
        <w:t>It is recommended that you rename the file before modifying it. That way you can re-open the original in case of errors. You will also be comparing these original projections with your revised forecast, so you will need to be able to access the original file.</w:t>
      </w:r>
    </w:p>
    <w:p w14:paraId="09ED113C" w14:textId="77777777" w:rsidR="00702612" w:rsidRPr="00702612" w:rsidRDefault="00702612" w:rsidP="00702612">
      <w:pPr>
        <w:numPr>
          <w:ilvl w:val="0"/>
          <w:numId w:val="2"/>
        </w:numPr>
        <w:spacing w:after="0" w:line="360" w:lineRule="atLeast"/>
        <w:ind w:left="480"/>
        <w:rPr>
          <w:rFonts w:ascii="Arial" w:eastAsia="Times New Roman" w:hAnsi="Arial" w:cs="Arial"/>
          <w:color w:val="000000"/>
          <w:sz w:val="18"/>
          <w:szCs w:val="18"/>
        </w:rPr>
      </w:pPr>
      <w:r w:rsidRPr="00702612">
        <w:rPr>
          <w:rFonts w:ascii="Arial" w:eastAsia="Times New Roman" w:hAnsi="Arial" w:cs="Arial"/>
          <w:color w:val="000000"/>
          <w:sz w:val="18"/>
          <w:szCs w:val="18"/>
        </w:rPr>
        <w:t xml:space="preserve">Beyond any required updating of formulas, all financial data should be </w:t>
      </w:r>
      <w:proofErr w:type="gramStart"/>
      <w:r w:rsidRPr="00702612">
        <w:rPr>
          <w:rFonts w:ascii="Arial" w:eastAsia="Times New Roman" w:hAnsi="Arial" w:cs="Arial"/>
          <w:color w:val="000000"/>
          <w:sz w:val="18"/>
          <w:szCs w:val="18"/>
        </w:rPr>
        <w:t>entered into</w:t>
      </w:r>
      <w:proofErr w:type="gramEnd"/>
      <w:r w:rsidRPr="00702612">
        <w:rPr>
          <w:rFonts w:ascii="Arial" w:eastAsia="Times New Roman" w:hAnsi="Arial" w:cs="Arial"/>
          <w:color w:val="000000"/>
          <w:sz w:val="18"/>
          <w:szCs w:val="18"/>
        </w:rPr>
        <w:t xml:space="preserve"> the Projection Inputs worksheet—NOT directly into financial statement fields.</w:t>
      </w:r>
    </w:p>
    <w:p w14:paraId="66BAD308" w14:textId="77777777" w:rsidR="00702612" w:rsidRPr="00702612" w:rsidRDefault="00702612" w:rsidP="00702612">
      <w:pPr>
        <w:numPr>
          <w:ilvl w:val="0"/>
          <w:numId w:val="2"/>
        </w:numPr>
        <w:spacing w:after="0" w:line="360" w:lineRule="atLeast"/>
        <w:ind w:left="480"/>
        <w:rPr>
          <w:rFonts w:ascii="Arial" w:eastAsia="Times New Roman" w:hAnsi="Arial" w:cs="Arial"/>
          <w:color w:val="000000"/>
          <w:sz w:val="18"/>
          <w:szCs w:val="18"/>
        </w:rPr>
      </w:pPr>
      <w:r w:rsidRPr="00702612">
        <w:rPr>
          <w:rFonts w:ascii="Arial" w:eastAsia="Times New Roman" w:hAnsi="Arial" w:cs="Arial"/>
          <w:color w:val="000000"/>
          <w:sz w:val="18"/>
          <w:szCs w:val="18"/>
        </w:rPr>
        <w:t>Data fields display in millions, but the complete number must be entered (e.g., an entry of 2,000,000,000 will display as $2,000).</w:t>
      </w:r>
    </w:p>
    <w:p w14:paraId="1995D302" w14:textId="283EC881" w:rsidR="00702612" w:rsidRDefault="00702612"/>
    <w:p w14:paraId="0B9EB43D" w14:textId="6275448D" w:rsidR="00702612" w:rsidRDefault="00702612"/>
    <w:p w14:paraId="27B1E3BD" w14:textId="77777777" w:rsidR="00702612" w:rsidRPr="00702612" w:rsidRDefault="00702612" w:rsidP="00702612">
      <w:pPr>
        <w:shd w:val="clear" w:color="auto" w:fill="FFFFFF"/>
        <w:spacing w:after="240" w:line="390" w:lineRule="atLeast"/>
        <w:outlineLvl w:val="0"/>
        <w:rPr>
          <w:rFonts w:ascii="Arial" w:eastAsia="Times New Roman" w:hAnsi="Arial" w:cs="Arial"/>
          <w:color w:val="5F5555"/>
          <w:kern w:val="36"/>
          <w:sz w:val="27"/>
          <w:szCs w:val="27"/>
        </w:rPr>
      </w:pPr>
      <w:r w:rsidRPr="00702612">
        <w:rPr>
          <w:rFonts w:ascii="Arial" w:eastAsia="Times New Roman" w:hAnsi="Arial" w:cs="Arial"/>
          <w:color w:val="5F5555"/>
          <w:kern w:val="36"/>
          <w:sz w:val="36"/>
          <w:szCs w:val="36"/>
        </w:rPr>
        <w:t>Your Tasks</w:t>
      </w:r>
    </w:p>
    <w:p w14:paraId="6E7A98A2" w14:textId="77777777" w:rsidR="00702612" w:rsidRPr="00702612" w:rsidRDefault="00702612" w:rsidP="00702612">
      <w:pPr>
        <w:spacing w:after="360" w:line="360" w:lineRule="atLeast"/>
        <w:rPr>
          <w:rFonts w:ascii="Arial" w:eastAsia="Times New Roman" w:hAnsi="Arial" w:cs="Arial"/>
          <w:color w:val="000000"/>
          <w:sz w:val="18"/>
          <w:szCs w:val="18"/>
        </w:rPr>
      </w:pPr>
      <w:r w:rsidRPr="00702612">
        <w:rPr>
          <w:rFonts w:ascii="Arial" w:eastAsia="Times New Roman" w:hAnsi="Arial" w:cs="Arial"/>
          <w:color w:val="000000"/>
          <w:sz w:val="18"/>
          <w:szCs w:val="18"/>
        </w:rPr>
        <w:t>FP&amp;A's assignment is to make a preliminary determination as to whether the acquisition is worth active consideration. This involves answering three key sets of questions:</w:t>
      </w:r>
    </w:p>
    <w:p w14:paraId="703E69EC" w14:textId="77777777" w:rsidR="00702612" w:rsidRPr="00702612" w:rsidRDefault="00702612" w:rsidP="00702612">
      <w:pPr>
        <w:numPr>
          <w:ilvl w:val="0"/>
          <w:numId w:val="3"/>
        </w:numPr>
        <w:spacing w:after="0" w:line="360" w:lineRule="atLeast"/>
        <w:ind w:left="480"/>
        <w:rPr>
          <w:rFonts w:ascii="Arial" w:eastAsia="Times New Roman" w:hAnsi="Arial" w:cs="Arial"/>
          <w:color w:val="000000"/>
          <w:sz w:val="18"/>
          <w:szCs w:val="18"/>
        </w:rPr>
      </w:pPr>
      <w:r w:rsidRPr="00702612">
        <w:rPr>
          <w:rFonts w:ascii="Arial" w:eastAsia="Times New Roman" w:hAnsi="Arial" w:cs="Arial"/>
          <w:color w:val="000000"/>
          <w:sz w:val="18"/>
          <w:szCs w:val="18"/>
        </w:rPr>
        <w:t xml:space="preserve">Based on current projections, is </w:t>
      </w:r>
      <w:proofErr w:type="spellStart"/>
      <w:r w:rsidRPr="00702612">
        <w:rPr>
          <w:rFonts w:ascii="Arial" w:eastAsia="Times New Roman" w:hAnsi="Arial" w:cs="Arial"/>
          <w:color w:val="000000"/>
          <w:sz w:val="18"/>
          <w:szCs w:val="18"/>
        </w:rPr>
        <w:t>ShopNow</w:t>
      </w:r>
      <w:proofErr w:type="spellEnd"/>
      <w:r w:rsidRPr="00702612">
        <w:rPr>
          <w:rFonts w:ascii="Arial" w:eastAsia="Times New Roman" w:hAnsi="Arial" w:cs="Arial"/>
          <w:color w:val="000000"/>
          <w:sz w:val="18"/>
          <w:szCs w:val="18"/>
        </w:rPr>
        <w:t>! positioned to be able to consider this acquisition?</w:t>
      </w:r>
    </w:p>
    <w:p w14:paraId="2572724E" w14:textId="77777777" w:rsidR="00702612" w:rsidRPr="00702612" w:rsidRDefault="00702612" w:rsidP="00702612">
      <w:pPr>
        <w:numPr>
          <w:ilvl w:val="0"/>
          <w:numId w:val="3"/>
        </w:numPr>
        <w:spacing w:after="0" w:line="360" w:lineRule="atLeast"/>
        <w:ind w:left="480"/>
        <w:rPr>
          <w:rFonts w:ascii="Arial" w:eastAsia="Times New Roman" w:hAnsi="Arial" w:cs="Arial"/>
          <w:color w:val="000000"/>
          <w:sz w:val="18"/>
          <w:szCs w:val="18"/>
        </w:rPr>
      </w:pPr>
      <w:r w:rsidRPr="00702612">
        <w:rPr>
          <w:rFonts w:ascii="Arial" w:eastAsia="Times New Roman" w:hAnsi="Arial" w:cs="Arial"/>
          <w:color w:val="000000"/>
          <w:sz w:val="18"/>
          <w:szCs w:val="18"/>
        </w:rPr>
        <w:t>If it were to be pursued, would the acquisition require additional financing? That is, once the projected additional revenue and additional CAPEX expenditures are applied to the current projections, is the net result a cash deficit or cash excess?</w:t>
      </w:r>
    </w:p>
    <w:p w14:paraId="3297DFA5" w14:textId="77777777" w:rsidR="00702612" w:rsidRPr="00702612" w:rsidRDefault="00702612" w:rsidP="00702612">
      <w:pPr>
        <w:numPr>
          <w:ilvl w:val="0"/>
          <w:numId w:val="3"/>
        </w:numPr>
        <w:spacing w:after="0" w:line="360" w:lineRule="atLeast"/>
        <w:ind w:left="480"/>
        <w:rPr>
          <w:rFonts w:ascii="Arial" w:eastAsia="Times New Roman" w:hAnsi="Arial" w:cs="Arial"/>
          <w:color w:val="000000"/>
          <w:sz w:val="18"/>
          <w:szCs w:val="18"/>
        </w:rPr>
      </w:pPr>
      <w:r w:rsidRPr="00702612">
        <w:rPr>
          <w:rFonts w:ascii="Arial" w:eastAsia="Times New Roman" w:hAnsi="Arial" w:cs="Arial"/>
          <w:color w:val="000000"/>
          <w:sz w:val="18"/>
          <w:szCs w:val="18"/>
        </w:rPr>
        <w:t xml:space="preserve">Assuming the acquisition (including any financing </w:t>
      </w:r>
      <w:proofErr w:type="gramStart"/>
      <w:r w:rsidRPr="00702612">
        <w:rPr>
          <w:rFonts w:ascii="Arial" w:eastAsia="Times New Roman" w:hAnsi="Arial" w:cs="Arial"/>
          <w:color w:val="000000"/>
          <w:sz w:val="18"/>
          <w:szCs w:val="18"/>
        </w:rPr>
        <w:t>that</w:t>
      </w:r>
      <w:proofErr w:type="gramEnd"/>
      <w:r w:rsidRPr="00702612">
        <w:rPr>
          <w:rFonts w:ascii="Arial" w:eastAsia="Times New Roman" w:hAnsi="Arial" w:cs="Arial"/>
          <w:color w:val="000000"/>
          <w:sz w:val="18"/>
          <w:szCs w:val="18"/>
        </w:rPr>
        <w:t xml:space="preserve"> may prove necessary) happens —and setting aside long-range considerations and risk analyses—how is this likely to change the organization's overall picture for the coming period? Are different levels of financing possible and how might each affect the overall picture?</w:t>
      </w:r>
    </w:p>
    <w:p w14:paraId="076B9775" w14:textId="18CA8484" w:rsidR="00702612" w:rsidRPr="00702612" w:rsidRDefault="00702612" w:rsidP="00702612">
      <w:pPr>
        <w:spacing w:before="360" w:after="360" w:line="360" w:lineRule="atLeast"/>
        <w:rPr>
          <w:rFonts w:ascii="Arial" w:eastAsia="Times New Roman" w:hAnsi="Arial" w:cs="Arial"/>
          <w:color w:val="000000"/>
          <w:sz w:val="18"/>
          <w:szCs w:val="18"/>
        </w:rPr>
      </w:pPr>
      <w:r w:rsidRPr="00702612">
        <w:rPr>
          <w:rFonts w:ascii="Arial" w:eastAsia="Times New Roman" w:hAnsi="Arial" w:cs="Arial"/>
          <w:color w:val="000000"/>
          <w:sz w:val="18"/>
          <w:szCs w:val="18"/>
        </w:rPr>
        <w:t xml:space="preserve">Each of the situations explain what you need to do to answer the corresponding questions. After completing all of the situation questions, </w:t>
      </w:r>
      <w:r w:rsidR="00D75EB8">
        <w:rPr>
          <w:rFonts w:ascii="Arial" w:eastAsia="Times New Roman" w:hAnsi="Arial" w:cs="Arial"/>
          <w:color w:val="000000"/>
          <w:sz w:val="18"/>
          <w:szCs w:val="18"/>
        </w:rPr>
        <w:t>you can</w:t>
      </w:r>
      <w:r w:rsidRPr="00702612">
        <w:rPr>
          <w:rFonts w:ascii="Arial" w:eastAsia="Times New Roman" w:hAnsi="Arial" w:cs="Arial"/>
          <w:color w:val="000000"/>
          <w:sz w:val="18"/>
          <w:szCs w:val="18"/>
        </w:rPr>
        <w:t xml:space="preserve"> download a completed version of the </w:t>
      </w:r>
      <w:proofErr w:type="gramStart"/>
      <w:r w:rsidRPr="00702612">
        <w:rPr>
          <w:rFonts w:ascii="Arial" w:eastAsia="Times New Roman" w:hAnsi="Arial" w:cs="Arial"/>
          <w:color w:val="000000"/>
          <w:sz w:val="18"/>
          <w:szCs w:val="18"/>
        </w:rPr>
        <w:t>model</w:t>
      </w:r>
      <w:proofErr w:type="gramEnd"/>
      <w:r w:rsidRPr="00702612">
        <w:rPr>
          <w:rFonts w:ascii="Arial" w:eastAsia="Times New Roman" w:hAnsi="Arial" w:cs="Arial"/>
          <w:color w:val="000000"/>
          <w:sz w:val="18"/>
          <w:szCs w:val="18"/>
        </w:rPr>
        <w:t xml:space="preserve"> so you can check your work.</w:t>
      </w:r>
    </w:p>
    <w:p w14:paraId="47D3BE7F" w14:textId="77777777" w:rsidR="00702612" w:rsidRDefault="00702612">
      <w:bookmarkStart w:id="0" w:name="_GoBack"/>
      <w:bookmarkEnd w:id="0"/>
    </w:p>
    <w:sectPr w:rsidR="007026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C7105"/>
    <w:multiLevelType w:val="multilevel"/>
    <w:tmpl w:val="5A8A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5C02A9"/>
    <w:multiLevelType w:val="multilevel"/>
    <w:tmpl w:val="8710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AC2F02"/>
    <w:multiLevelType w:val="multilevel"/>
    <w:tmpl w:val="401C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4C6"/>
    <w:rsid w:val="006700D3"/>
    <w:rsid w:val="00702612"/>
    <w:rsid w:val="008117CD"/>
    <w:rsid w:val="008334C6"/>
    <w:rsid w:val="00D75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F44E"/>
  <w15:chartTrackingRefBased/>
  <w15:docId w15:val="{B1A172A1-76A2-4A01-ABB4-F98DA01C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700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0D3"/>
    <w:rPr>
      <w:rFonts w:ascii="Times New Roman" w:eastAsia="Times New Roman" w:hAnsi="Times New Roman" w:cs="Times New Roman"/>
      <w:b/>
      <w:bCs/>
      <w:kern w:val="36"/>
      <w:sz w:val="48"/>
      <w:szCs w:val="48"/>
    </w:rPr>
  </w:style>
  <w:style w:type="character" w:customStyle="1" w:styleId="quiztitle">
    <w:name w:val="quiztitle"/>
    <w:basedOn w:val="DefaultParagraphFont"/>
    <w:rsid w:val="006700D3"/>
  </w:style>
  <w:style w:type="paragraph" w:styleId="NormalWeb">
    <w:name w:val="Normal (Web)"/>
    <w:basedOn w:val="Normal"/>
    <w:uiPriority w:val="99"/>
    <w:unhideWhenUsed/>
    <w:rsid w:val="006700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00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269926">
      <w:bodyDiv w:val="1"/>
      <w:marLeft w:val="0"/>
      <w:marRight w:val="0"/>
      <w:marTop w:val="0"/>
      <w:marBottom w:val="0"/>
      <w:divBdr>
        <w:top w:val="none" w:sz="0" w:space="0" w:color="auto"/>
        <w:left w:val="none" w:sz="0" w:space="0" w:color="auto"/>
        <w:bottom w:val="none" w:sz="0" w:space="0" w:color="auto"/>
        <w:right w:val="none" w:sz="0" w:space="0" w:color="auto"/>
      </w:divBdr>
      <w:divsChild>
        <w:div w:id="754977537">
          <w:marLeft w:val="0"/>
          <w:marRight w:val="0"/>
          <w:marTop w:val="0"/>
          <w:marBottom w:val="0"/>
          <w:divBdr>
            <w:top w:val="none" w:sz="0" w:space="0" w:color="auto"/>
            <w:left w:val="none" w:sz="0" w:space="0" w:color="auto"/>
            <w:bottom w:val="none" w:sz="0" w:space="0" w:color="auto"/>
            <w:right w:val="none" w:sz="0" w:space="0" w:color="auto"/>
          </w:divBdr>
          <w:divsChild>
            <w:div w:id="26739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001581">
      <w:bodyDiv w:val="1"/>
      <w:marLeft w:val="0"/>
      <w:marRight w:val="0"/>
      <w:marTop w:val="0"/>
      <w:marBottom w:val="0"/>
      <w:divBdr>
        <w:top w:val="none" w:sz="0" w:space="0" w:color="auto"/>
        <w:left w:val="none" w:sz="0" w:space="0" w:color="auto"/>
        <w:bottom w:val="none" w:sz="0" w:space="0" w:color="auto"/>
        <w:right w:val="none" w:sz="0" w:space="0" w:color="auto"/>
      </w:divBdr>
      <w:divsChild>
        <w:div w:id="663044396">
          <w:marLeft w:val="0"/>
          <w:marRight w:val="0"/>
          <w:marTop w:val="0"/>
          <w:marBottom w:val="0"/>
          <w:divBdr>
            <w:top w:val="none" w:sz="0" w:space="0" w:color="auto"/>
            <w:left w:val="none" w:sz="0" w:space="0" w:color="auto"/>
            <w:bottom w:val="none" w:sz="0" w:space="0" w:color="auto"/>
            <w:right w:val="none" w:sz="0" w:space="0" w:color="auto"/>
          </w:divBdr>
          <w:divsChild>
            <w:div w:id="167182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6179">
      <w:bodyDiv w:val="1"/>
      <w:marLeft w:val="0"/>
      <w:marRight w:val="0"/>
      <w:marTop w:val="0"/>
      <w:marBottom w:val="0"/>
      <w:divBdr>
        <w:top w:val="none" w:sz="0" w:space="0" w:color="auto"/>
        <w:left w:val="none" w:sz="0" w:space="0" w:color="auto"/>
        <w:bottom w:val="none" w:sz="0" w:space="0" w:color="auto"/>
        <w:right w:val="none" w:sz="0" w:space="0" w:color="auto"/>
      </w:divBdr>
      <w:divsChild>
        <w:div w:id="2021541305">
          <w:marLeft w:val="0"/>
          <w:marRight w:val="0"/>
          <w:marTop w:val="0"/>
          <w:marBottom w:val="0"/>
          <w:divBdr>
            <w:top w:val="none" w:sz="0" w:space="0" w:color="auto"/>
            <w:left w:val="none" w:sz="0" w:space="0" w:color="auto"/>
            <w:bottom w:val="none" w:sz="0" w:space="0" w:color="auto"/>
            <w:right w:val="none" w:sz="0" w:space="0" w:color="auto"/>
          </w:divBdr>
          <w:divsChild>
            <w:div w:id="114762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A037FB9E344D4C90A8431F400EE5CF" ma:contentTypeVersion="8" ma:contentTypeDescription="Create a new document." ma:contentTypeScope="" ma:versionID="5c12a94872e75fa30f8771efcac8ae20">
  <xsd:schema xmlns:xsd="http://www.w3.org/2001/XMLSchema" xmlns:xs="http://www.w3.org/2001/XMLSchema" xmlns:p="http://schemas.microsoft.com/office/2006/metadata/properties" xmlns:ns2="69f742e2-1021-42c3-96ef-3d17fd823129" xmlns:ns3="0234f73f-4ded-4f98-ac69-d98971715957" targetNamespace="http://schemas.microsoft.com/office/2006/metadata/properties" ma:root="true" ma:fieldsID="c9553ff3bacc64ac74360dc5def5bfa2" ns2:_="" ns3:_="">
    <xsd:import namespace="69f742e2-1021-42c3-96ef-3d17fd823129"/>
    <xsd:import namespace="0234f73f-4ded-4f98-ac69-d989717159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f742e2-1021-42c3-96ef-3d17fd823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34f73f-4ded-4f98-ac69-d9897171595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1DE9BF-3995-4827-9326-374F5950795B}"/>
</file>

<file path=customXml/itemProps2.xml><?xml version="1.0" encoding="utf-8"?>
<ds:datastoreItem xmlns:ds="http://schemas.openxmlformats.org/officeDocument/2006/customXml" ds:itemID="{EC29E8A3-27E1-4946-AD1C-8F4BF27FDCE2}"/>
</file>

<file path=customXml/itemProps3.xml><?xml version="1.0" encoding="utf-8"?>
<ds:datastoreItem xmlns:ds="http://schemas.openxmlformats.org/officeDocument/2006/customXml" ds:itemID="{745F0F55-AD59-4612-B7DD-18BB6B0CBD40}"/>
</file>

<file path=docProps/app.xml><?xml version="1.0" encoding="utf-8"?>
<Properties xmlns="http://schemas.openxmlformats.org/officeDocument/2006/extended-properties" xmlns:vt="http://schemas.openxmlformats.org/officeDocument/2006/docPropsVTypes">
  <Template>Normal</Template>
  <TotalTime>8</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Bini Dawit</dc:creator>
  <cp:keywords/>
  <dc:description/>
  <cp:lastModifiedBy>Bini Dawit</cp:lastModifiedBy>
  <cp:revision>4</cp:revision>
  <dcterms:created xsi:type="dcterms:W3CDTF">2019-01-11T21:16:00Z</dcterms:created>
  <dcterms:modified xsi:type="dcterms:W3CDTF">2019-01-11T21:24:00Z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0x0101008DA037FB9E344D4C90A8431F400EE5CF</vt:lpwstr>
  </property>
</Properties>
</file>